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7A6A" w14:textId="569B9AD9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t>Queensland faces imminent, significant, and increasing biosecurity threats, including the detection of foot and mouth disease (FMD) and lumpy skin disease (LSD) in Indonesia. The</w:t>
      </w:r>
      <w:r w:rsidRPr="004B4E03">
        <w:rPr>
          <w:spacing w:val="-4"/>
        </w:rPr>
        <w:t xml:space="preserve"> </w:t>
      </w:r>
      <w:r w:rsidRPr="004B4E03">
        <w:t>estimated</w:t>
      </w:r>
      <w:r w:rsidRPr="004B4E03">
        <w:rPr>
          <w:spacing w:val="-2"/>
        </w:rPr>
        <w:t xml:space="preserve"> </w:t>
      </w:r>
      <w:r w:rsidRPr="004B4E03">
        <w:t>national</w:t>
      </w:r>
      <w:r w:rsidRPr="004B4E03">
        <w:rPr>
          <w:spacing w:val="-3"/>
        </w:rPr>
        <w:t xml:space="preserve"> </w:t>
      </w:r>
      <w:r w:rsidRPr="004B4E03">
        <w:t>economic</w:t>
      </w:r>
      <w:r w:rsidRPr="004B4E03">
        <w:rPr>
          <w:spacing w:val="-4"/>
        </w:rPr>
        <w:t xml:space="preserve"> </w:t>
      </w:r>
      <w:r w:rsidRPr="004B4E03">
        <w:t>cost</w:t>
      </w:r>
      <w:r w:rsidRPr="004B4E03">
        <w:rPr>
          <w:spacing w:val="-3"/>
        </w:rPr>
        <w:t xml:space="preserve"> </w:t>
      </w:r>
      <w:r w:rsidRPr="004B4E03">
        <w:t>of</w:t>
      </w:r>
      <w:r w:rsidRPr="004B4E03">
        <w:rPr>
          <w:spacing w:val="-1"/>
        </w:rPr>
        <w:t xml:space="preserve"> </w:t>
      </w:r>
      <w:r w:rsidRPr="004B4E03">
        <w:t>a large</w:t>
      </w:r>
      <w:r w:rsidRPr="004B4E03">
        <w:rPr>
          <w:spacing w:val="-2"/>
        </w:rPr>
        <w:t xml:space="preserve"> </w:t>
      </w:r>
      <w:r w:rsidRPr="004B4E03">
        <w:t>FMD</w:t>
      </w:r>
      <w:r w:rsidRPr="004B4E03">
        <w:rPr>
          <w:spacing w:val="-2"/>
        </w:rPr>
        <w:t xml:space="preserve"> </w:t>
      </w:r>
      <w:r w:rsidRPr="004B4E03">
        <w:t>outbreak</w:t>
      </w:r>
      <w:r w:rsidRPr="004B4E03">
        <w:rPr>
          <w:spacing w:val="-4"/>
        </w:rPr>
        <w:t xml:space="preserve"> </w:t>
      </w:r>
      <w:r w:rsidRPr="004B4E03">
        <w:t>is</w:t>
      </w:r>
      <w:r w:rsidRPr="004B4E03">
        <w:rPr>
          <w:spacing w:val="-1"/>
        </w:rPr>
        <w:t xml:space="preserve"> </w:t>
      </w:r>
      <w:r w:rsidRPr="004B4E03">
        <w:t>$80</w:t>
      </w:r>
      <w:r w:rsidRPr="004B4E03">
        <w:rPr>
          <w:spacing w:val="-2"/>
        </w:rPr>
        <w:t xml:space="preserve"> </w:t>
      </w:r>
      <w:r w:rsidRPr="004B4E03">
        <w:t>billion</w:t>
      </w:r>
      <w:r w:rsidRPr="004B4E03">
        <w:rPr>
          <w:spacing w:val="-2"/>
        </w:rPr>
        <w:t xml:space="preserve"> </w:t>
      </w:r>
      <w:r w:rsidRPr="004B4E03">
        <w:t>over</w:t>
      </w:r>
      <w:r w:rsidRPr="004B4E03">
        <w:rPr>
          <w:spacing w:val="-1"/>
        </w:rPr>
        <w:t xml:space="preserve"> </w:t>
      </w:r>
      <w:r w:rsidRPr="004B4E03">
        <w:t xml:space="preserve">10 </w:t>
      </w:r>
      <w:r w:rsidRPr="004B4E03">
        <w:rPr>
          <w:spacing w:val="-2"/>
        </w:rPr>
        <w:t>years.</w:t>
      </w:r>
    </w:p>
    <w:p w14:paraId="4BC77A6B" w14:textId="555C98C4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t>Goats, sheep, pigs and cattle are carriers of FMD and the disease can be transferred between them. A livestock identification system that meets the national standards for individual livestock traceability for these animals is critical in controlling an outbreak of such emergency animal diseases</w:t>
      </w:r>
      <w:r w:rsidRPr="004B4E03">
        <w:rPr>
          <w:spacing w:val="-8"/>
        </w:rPr>
        <w:t xml:space="preserve"> </w:t>
      </w:r>
      <w:r w:rsidRPr="004B4E03">
        <w:t>and</w:t>
      </w:r>
      <w:r w:rsidRPr="004B4E03">
        <w:rPr>
          <w:spacing w:val="-7"/>
        </w:rPr>
        <w:t xml:space="preserve"> </w:t>
      </w:r>
      <w:r w:rsidRPr="004B4E03">
        <w:t>in</w:t>
      </w:r>
      <w:r w:rsidRPr="004B4E03">
        <w:rPr>
          <w:spacing w:val="-7"/>
        </w:rPr>
        <w:t xml:space="preserve"> </w:t>
      </w:r>
      <w:r w:rsidRPr="004B4E03">
        <w:t>maintaining</w:t>
      </w:r>
      <w:r w:rsidRPr="004B4E03">
        <w:rPr>
          <w:spacing w:val="-8"/>
        </w:rPr>
        <w:t xml:space="preserve"> </w:t>
      </w:r>
      <w:r w:rsidRPr="004B4E03">
        <w:t>market</w:t>
      </w:r>
      <w:r w:rsidRPr="004B4E03">
        <w:rPr>
          <w:spacing w:val="-6"/>
        </w:rPr>
        <w:t xml:space="preserve"> </w:t>
      </w:r>
      <w:r w:rsidRPr="004B4E03">
        <w:t>access.</w:t>
      </w:r>
      <w:r w:rsidRPr="004B4E03">
        <w:rPr>
          <w:spacing w:val="-8"/>
        </w:rPr>
        <w:t xml:space="preserve"> </w:t>
      </w:r>
      <w:r w:rsidRPr="004B4E03">
        <w:t>Queensland</w:t>
      </w:r>
      <w:r w:rsidRPr="004B4E03">
        <w:rPr>
          <w:spacing w:val="-7"/>
        </w:rPr>
        <w:t xml:space="preserve"> </w:t>
      </w:r>
      <w:r w:rsidRPr="004B4E03">
        <w:t>has</w:t>
      </w:r>
      <w:r w:rsidRPr="004B4E03">
        <w:rPr>
          <w:spacing w:val="-7"/>
        </w:rPr>
        <w:t xml:space="preserve"> </w:t>
      </w:r>
      <w:r w:rsidRPr="004B4E03">
        <w:t>two</w:t>
      </w:r>
      <w:r w:rsidRPr="004B4E03">
        <w:rPr>
          <w:spacing w:val="-7"/>
        </w:rPr>
        <w:t xml:space="preserve"> </w:t>
      </w:r>
      <w:r w:rsidRPr="004B4E03">
        <w:t>legislated</w:t>
      </w:r>
      <w:r w:rsidRPr="004B4E03">
        <w:rPr>
          <w:spacing w:val="-9"/>
        </w:rPr>
        <w:t xml:space="preserve"> </w:t>
      </w:r>
      <w:r w:rsidRPr="004B4E03">
        <w:t>systems</w:t>
      </w:r>
      <w:r w:rsidRPr="004B4E03">
        <w:rPr>
          <w:spacing w:val="-7"/>
        </w:rPr>
        <w:t xml:space="preserve"> </w:t>
      </w:r>
      <w:r w:rsidRPr="004B4E03">
        <w:t>of</w:t>
      </w:r>
      <w:r w:rsidRPr="004B4E03">
        <w:rPr>
          <w:spacing w:val="-6"/>
        </w:rPr>
        <w:t xml:space="preserve"> </w:t>
      </w:r>
      <w:r w:rsidRPr="004B4E03">
        <w:t xml:space="preserve">livestock identification for cattle, pigs, sheep and goats – the National Livestock Identification System (NLIS), mandated under the </w:t>
      </w:r>
      <w:r w:rsidRPr="004B4E03">
        <w:rPr>
          <w:i/>
        </w:rPr>
        <w:t>Biosecurity Act 2014</w:t>
      </w:r>
      <w:r w:rsidRPr="004B4E03">
        <w:t>, which is crucial to traceability, and a legacy system of brands and earmarks, mandated under</w:t>
      </w:r>
      <w:r w:rsidRPr="004B4E03">
        <w:rPr>
          <w:spacing w:val="-1"/>
        </w:rPr>
        <w:t xml:space="preserve"> </w:t>
      </w:r>
      <w:r w:rsidRPr="004B4E03">
        <w:t xml:space="preserve">the </w:t>
      </w:r>
      <w:r w:rsidRPr="004B4E03">
        <w:rPr>
          <w:i/>
        </w:rPr>
        <w:t>Brands Act 1915</w:t>
      </w:r>
      <w:r w:rsidRPr="004B4E03">
        <w:t xml:space="preserve">, which </w:t>
      </w:r>
      <w:r w:rsidR="000B42D6" w:rsidRPr="004B4E03">
        <w:t xml:space="preserve">generally </w:t>
      </w:r>
      <w:r w:rsidRPr="004B4E03">
        <w:t>no longer serves a biosecurity purpose.</w:t>
      </w:r>
    </w:p>
    <w:p w14:paraId="4BC77A6C" w14:textId="77777777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t>NLIS requirements for cattle are based on individual electronic identification (eID), but mob- based</w:t>
      </w:r>
      <w:r w:rsidRPr="004B4E03">
        <w:rPr>
          <w:spacing w:val="-2"/>
        </w:rPr>
        <w:t xml:space="preserve"> </w:t>
      </w:r>
      <w:r w:rsidRPr="004B4E03">
        <w:t>identification</w:t>
      </w:r>
      <w:r w:rsidRPr="004B4E03">
        <w:rPr>
          <w:spacing w:val="-2"/>
        </w:rPr>
        <w:t xml:space="preserve"> </w:t>
      </w:r>
      <w:r w:rsidRPr="004B4E03">
        <w:t>is</w:t>
      </w:r>
      <w:r w:rsidRPr="004B4E03">
        <w:rPr>
          <w:spacing w:val="-1"/>
        </w:rPr>
        <w:t xml:space="preserve"> </w:t>
      </w:r>
      <w:r w:rsidRPr="004B4E03">
        <w:t>still</w:t>
      </w:r>
      <w:r w:rsidRPr="004B4E03">
        <w:rPr>
          <w:spacing w:val="-2"/>
        </w:rPr>
        <w:t xml:space="preserve"> </w:t>
      </w:r>
      <w:r w:rsidRPr="004B4E03">
        <w:t>in</w:t>
      </w:r>
      <w:r w:rsidRPr="004B4E03">
        <w:rPr>
          <w:spacing w:val="-2"/>
        </w:rPr>
        <w:t xml:space="preserve"> </w:t>
      </w:r>
      <w:r w:rsidRPr="004B4E03">
        <w:t>place</w:t>
      </w:r>
      <w:r w:rsidRPr="004B4E03">
        <w:rPr>
          <w:spacing w:val="-2"/>
        </w:rPr>
        <w:t xml:space="preserve"> </w:t>
      </w:r>
      <w:r w:rsidRPr="004B4E03">
        <w:t>for</w:t>
      </w:r>
      <w:r w:rsidRPr="004B4E03">
        <w:rPr>
          <w:spacing w:val="-1"/>
        </w:rPr>
        <w:t xml:space="preserve"> </w:t>
      </w:r>
      <w:r w:rsidRPr="004B4E03">
        <w:t>sheep</w:t>
      </w:r>
      <w:r w:rsidRPr="004B4E03">
        <w:rPr>
          <w:spacing w:val="-2"/>
        </w:rPr>
        <w:t xml:space="preserve"> </w:t>
      </w:r>
      <w:r w:rsidRPr="004B4E03">
        <w:t>and</w:t>
      </w:r>
      <w:r w:rsidRPr="004B4E03">
        <w:rPr>
          <w:spacing w:val="-6"/>
        </w:rPr>
        <w:t xml:space="preserve"> </w:t>
      </w:r>
      <w:r w:rsidRPr="004B4E03">
        <w:t>goats.</w:t>
      </w:r>
      <w:r w:rsidRPr="004B4E03">
        <w:rPr>
          <w:spacing w:val="-4"/>
        </w:rPr>
        <w:t xml:space="preserve"> </w:t>
      </w:r>
      <w:r w:rsidRPr="004B4E03">
        <w:t>Only</w:t>
      </w:r>
      <w:r w:rsidRPr="004B4E03">
        <w:rPr>
          <w:spacing w:val="-1"/>
        </w:rPr>
        <w:t xml:space="preserve"> </w:t>
      </w:r>
      <w:r w:rsidRPr="004B4E03">
        <w:t>70</w:t>
      </w:r>
      <w:r w:rsidRPr="004B4E03">
        <w:rPr>
          <w:spacing w:val="-4"/>
        </w:rPr>
        <w:t xml:space="preserve"> </w:t>
      </w:r>
      <w:r w:rsidRPr="004B4E03">
        <w:t>percent of sheep</w:t>
      </w:r>
      <w:r w:rsidRPr="004B4E03">
        <w:rPr>
          <w:spacing w:val="-4"/>
        </w:rPr>
        <w:t xml:space="preserve"> </w:t>
      </w:r>
      <w:r w:rsidRPr="004B4E03">
        <w:t>identified</w:t>
      </w:r>
      <w:r w:rsidRPr="004B4E03">
        <w:rPr>
          <w:spacing w:val="-2"/>
        </w:rPr>
        <w:t xml:space="preserve"> </w:t>
      </w:r>
      <w:r w:rsidRPr="004B4E03">
        <w:t>with mob-based visual tags can be traced back for 30 days compared to 99 per cent of sheep who have</w:t>
      </w:r>
      <w:r w:rsidRPr="004B4E03">
        <w:rPr>
          <w:spacing w:val="-16"/>
        </w:rPr>
        <w:t xml:space="preserve"> </w:t>
      </w:r>
      <w:r w:rsidRPr="004B4E03">
        <w:t>individual</w:t>
      </w:r>
      <w:r w:rsidRPr="004B4E03">
        <w:rPr>
          <w:spacing w:val="-15"/>
        </w:rPr>
        <w:t xml:space="preserve"> </w:t>
      </w:r>
      <w:r w:rsidRPr="004B4E03">
        <w:t>tags.</w:t>
      </w:r>
      <w:r w:rsidRPr="004B4E03">
        <w:rPr>
          <w:spacing w:val="32"/>
        </w:rPr>
        <w:t xml:space="preserve"> </w:t>
      </w:r>
      <w:r w:rsidRPr="004B4E03">
        <w:t>Implementing</w:t>
      </w:r>
      <w:r w:rsidRPr="004B4E03">
        <w:rPr>
          <w:spacing w:val="-14"/>
        </w:rPr>
        <w:t xml:space="preserve"> </w:t>
      </w:r>
      <w:r w:rsidRPr="004B4E03">
        <w:t>eID</w:t>
      </w:r>
      <w:r w:rsidRPr="004B4E03">
        <w:rPr>
          <w:spacing w:val="-16"/>
        </w:rPr>
        <w:t xml:space="preserve"> </w:t>
      </w:r>
      <w:r w:rsidRPr="004B4E03">
        <w:t>for</w:t>
      </w:r>
      <w:r w:rsidRPr="004B4E03">
        <w:rPr>
          <w:spacing w:val="-15"/>
        </w:rPr>
        <w:t xml:space="preserve"> </w:t>
      </w:r>
      <w:r w:rsidRPr="004B4E03">
        <w:t>sheep</w:t>
      </w:r>
      <w:r w:rsidRPr="004B4E03">
        <w:rPr>
          <w:spacing w:val="-15"/>
        </w:rPr>
        <w:t xml:space="preserve"> </w:t>
      </w:r>
      <w:r w:rsidRPr="004B4E03">
        <w:t>and</w:t>
      </w:r>
      <w:r w:rsidRPr="004B4E03">
        <w:rPr>
          <w:spacing w:val="-14"/>
        </w:rPr>
        <w:t xml:space="preserve"> </w:t>
      </w:r>
      <w:r w:rsidRPr="004B4E03">
        <w:t>goats</w:t>
      </w:r>
      <w:r w:rsidRPr="004B4E03">
        <w:rPr>
          <w:spacing w:val="-13"/>
        </w:rPr>
        <w:t xml:space="preserve"> </w:t>
      </w:r>
      <w:r w:rsidRPr="004B4E03">
        <w:t>will</w:t>
      </w:r>
      <w:r w:rsidRPr="004B4E03">
        <w:rPr>
          <w:spacing w:val="-14"/>
        </w:rPr>
        <w:t xml:space="preserve"> </w:t>
      </w:r>
      <w:r w:rsidRPr="004B4E03">
        <w:t>help</w:t>
      </w:r>
      <w:r w:rsidRPr="004B4E03">
        <w:rPr>
          <w:spacing w:val="-13"/>
        </w:rPr>
        <w:t xml:space="preserve"> </w:t>
      </w:r>
      <w:r w:rsidRPr="004B4E03">
        <w:t>improve</w:t>
      </w:r>
      <w:r w:rsidRPr="004B4E03">
        <w:rPr>
          <w:spacing w:val="-13"/>
        </w:rPr>
        <w:t xml:space="preserve"> </w:t>
      </w:r>
      <w:r w:rsidRPr="004B4E03">
        <w:t>performance</w:t>
      </w:r>
      <w:r w:rsidRPr="004B4E03">
        <w:rPr>
          <w:spacing w:val="-16"/>
        </w:rPr>
        <w:t xml:space="preserve"> </w:t>
      </w:r>
      <w:r w:rsidRPr="004B4E03">
        <w:t>under the</w:t>
      </w:r>
      <w:r w:rsidRPr="004B4E03">
        <w:rPr>
          <w:spacing w:val="-12"/>
        </w:rPr>
        <w:t xml:space="preserve"> </w:t>
      </w:r>
      <w:r w:rsidRPr="004B4E03">
        <w:t>national</w:t>
      </w:r>
      <w:r w:rsidRPr="004B4E03">
        <w:rPr>
          <w:spacing w:val="-12"/>
        </w:rPr>
        <w:t xml:space="preserve"> </w:t>
      </w:r>
      <w:r w:rsidRPr="004B4E03">
        <w:t>standards</w:t>
      </w:r>
      <w:r w:rsidRPr="004B4E03">
        <w:rPr>
          <w:spacing w:val="-13"/>
        </w:rPr>
        <w:t xml:space="preserve"> </w:t>
      </w:r>
      <w:r w:rsidRPr="004B4E03">
        <w:t>for</w:t>
      </w:r>
      <w:r w:rsidRPr="004B4E03">
        <w:rPr>
          <w:spacing w:val="-13"/>
        </w:rPr>
        <w:t xml:space="preserve"> </w:t>
      </w:r>
      <w:r w:rsidRPr="004B4E03">
        <w:t>livestock</w:t>
      </w:r>
      <w:r w:rsidRPr="004B4E03">
        <w:rPr>
          <w:spacing w:val="-15"/>
        </w:rPr>
        <w:t xml:space="preserve"> </w:t>
      </w:r>
      <w:r w:rsidRPr="004B4E03">
        <w:t>traceability.</w:t>
      </w:r>
      <w:r w:rsidRPr="004B4E03">
        <w:rPr>
          <w:spacing w:val="38"/>
        </w:rPr>
        <w:t xml:space="preserve"> </w:t>
      </w:r>
      <w:r w:rsidRPr="004B4E03">
        <w:t>Mandating</w:t>
      </w:r>
      <w:r w:rsidRPr="004B4E03">
        <w:rPr>
          <w:spacing w:val="-12"/>
        </w:rPr>
        <w:t xml:space="preserve"> </w:t>
      </w:r>
      <w:r w:rsidRPr="004B4E03">
        <w:t>eID</w:t>
      </w:r>
      <w:r w:rsidRPr="004B4E03">
        <w:rPr>
          <w:spacing w:val="-14"/>
        </w:rPr>
        <w:t xml:space="preserve"> </w:t>
      </w:r>
      <w:r w:rsidRPr="004B4E03">
        <w:t>for</w:t>
      </w:r>
      <w:r w:rsidRPr="004B4E03">
        <w:rPr>
          <w:spacing w:val="-15"/>
        </w:rPr>
        <w:t xml:space="preserve"> </w:t>
      </w:r>
      <w:r w:rsidRPr="004B4E03">
        <w:t>Queensland’s</w:t>
      </w:r>
      <w:r w:rsidRPr="004B4E03">
        <w:rPr>
          <w:spacing w:val="-11"/>
        </w:rPr>
        <w:t xml:space="preserve"> </w:t>
      </w:r>
      <w:r w:rsidRPr="004B4E03">
        <w:t>sheep</w:t>
      </w:r>
      <w:r w:rsidRPr="004B4E03">
        <w:rPr>
          <w:spacing w:val="-14"/>
        </w:rPr>
        <w:t xml:space="preserve"> </w:t>
      </w:r>
      <w:r w:rsidRPr="004B4E03">
        <w:t>and</w:t>
      </w:r>
      <w:r w:rsidRPr="004B4E03">
        <w:rPr>
          <w:spacing w:val="-14"/>
        </w:rPr>
        <w:t xml:space="preserve"> </w:t>
      </w:r>
      <w:r w:rsidRPr="004B4E03">
        <w:t>goat production sector will support its growth and also help protect Queensland’s cattle production sector from FMD as sheep and goats could be a</w:t>
      </w:r>
      <w:r w:rsidRPr="004B4E03">
        <w:rPr>
          <w:spacing w:val="-1"/>
        </w:rPr>
        <w:t xml:space="preserve"> </w:t>
      </w:r>
      <w:r w:rsidRPr="004B4E03">
        <w:t>vector for introduction of the disease to cattle.</w:t>
      </w:r>
    </w:p>
    <w:p w14:paraId="4BC77A6D" w14:textId="77777777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t xml:space="preserve">A review of the </w:t>
      </w:r>
      <w:r w:rsidRPr="004B4E03">
        <w:rPr>
          <w:i/>
        </w:rPr>
        <w:t>Brands Act 1915</w:t>
      </w:r>
      <w:r w:rsidRPr="004B4E03">
        <w:t>, which regulates the use of brands and earmarks, is timely because</w:t>
      </w:r>
      <w:r w:rsidRPr="004B4E03">
        <w:rPr>
          <w:spacing w:val="-6"/>
        </w:rPr>
        <w:t xml:space="preserve"> </w:t>
      </w:r>
      <w:r w:rsidRPr="004B4E03">
        <w:t>there</w:t>
      </w:r>
      <w:r w:rsidRPr="004B4E03">
        <w:rPr>
          <w:spacing w:val="-6"/>
        </w:rPr>
        <w:t xml:space="preserve"> </w:t>
      </w:r>
      <w:r w:rsidRPr="004B4E03">
        <w:t>is</w:t>
      </w:r>
      <w:r w:rsidRPr="004B4E03">
        <w:rPr>
          <w:spacing w:val="-6"/>
        </w:rPr>
        <w:t xml:space="preserve"> </w:t>
      </w:r>
      <w:r w:rsidRPr="004B4E03">
        <w:t>an</w:t>
      </w:r>
      <w:r w:rsidRPr="004B4E03">
        <w:rPr>
          <w:spacing w:val="-9"/>
        </w:rPr>
        <w:t xml:space="preserve"> </w:t>
      </w:r>
      <w:r w:rsidRPr="004B4E03">
        <w:t>opportunity</w:t>
      </w:r>
      <w:r w:rsidRPr="004B4E03">
        <w:rPr>
          <w:spacing w:val="-8"/>
        </w:rPr>
        <w:t xml:space="preserve"> </w:t>
      </w:r>
      <w:r w:rsidRPr="004B4E03">
        <w:t>to</w:t>
      </w:r>
      <w:r w:rsidRPr="004B4E03">
        <w:rPr>
          <w:spacing w:val="-9"/>
        </w:rPr>
        <w:t xml:space="preserve"> </w:t>
      </w:r>
      <w:r w:rsidRPr="004B4E03">
        <w:t>implement</w:t>
      </w:r>
      <w:r w:rsidRPr="004B4E03">
        <w:rPr>
          <w:spacing w:val="-5"/>
        </w:rPr>
        <w:t xml:space="preserve"> </w:t>
      </w:r>
      <w:r w:rsidRPr="004B4E03">
        <w:t>changes</w:t>
      </w:r>
      <w:r w:rsidRPr="004B4E03">
        <w:rPr>
          <w:spacing w:val="-6"/>
        </w:rPr>
        <w:t xml:space="preserve"> </w:t>
      </w:r>
      <w:r w:rsidRPr="004B4E03">
        <w:t>when</w:t>
      </w:r>
      <w:r w:rsidRPr="004B4E03">
        <w:rPr>
          <w:spacing w:val="-4"/>
        </w:rPr>
        <w:t xml:space="preserve"> </w:t>
      </w:r>
      <w:r w:rsidRPr="004B4E03">
        <w:t>the</w:t>
      </w:r>
      <w:r w:rsidRPr="004B4E03">
        <w:rPr>
          <w:spacing w:val="-9"/>
        </w:rPr>
        <w:t xml:space="preserve"> </w:t>
      </w:r>
      <w:r w:rsidRPr="004B4E03">
        <w:t>information</w:t>
      </w:r>
      <w:r w:rsidRPr="004B4E03">
        <w:rPr>
          <w:spacing w:val="-7"/>
        </w:rPr>
        <w:t xml:space="preserve"> </w:t>
      </w:r>
      <w:r w:rsidRPr="004B4E03">
        <w:t>technology</w:t>
      </w:r>
      <w:r w:rsidRPr="004B4E03">
        <w:rPr>
          <w:spacing w:val="-8"/>
        </w:rPr>
        <w:t xml:space="preserve"> </w:t>
      </w:r>
      <w:r w:rsidRPr="004B4E03">
        <w:t>solution that</w:t>
      </w:r>
      <w:r w:rsidRPr="004B4E03">
        <w:rPr>
          <w:spacing w:val="-12"/>
        </w:rPr>
        <w:t xml:space="preserve"> </w:t>
      </w:r>
      <w:r w:rsidRPr="004B4E03">
        <w:t>supports</w:t>
      </w:r>
      <w:r w:rsidRPr="004B4E03">
        <w:rPr>
          <w:spacing w:val="-13"/>
        </w:rPr>
        <w:t xml:space="preserve"> </w:t>
      </w:r>
      <w:r w:rsidRPr="004B4E03">
        <w:t>it</w:t>
      </w:r>
      <w:r w:rsidRPr="004B4E03">
        <w:rPr>
          <w:spacing w:val="-12"/>
        </w:rPr>
        <w:t xml:space="preserve"> </w:t>
      </w:r>
      <w:r w:rsidRPr="004B4E03">
        <w:t>is</w:t>
      </w:r>
      <w:r w:rsidRPr="004B4E03">
        <w:rPr>
          <w:spacing w:val="-13"/>
        </w:rPr>
        <w:t xml:space="preserve"> </w:t>
      </w:r>
      <w:r w:rsidRPr="004B4E03">
        <w:t>replaced.</w:t>
      </w:r>
      <w:r w:rsidRPr="004B4E03">
        <w:rPr>
          <w:spacing w:val="39"/>
        </w:rPr>
        <w:t xml:space="preserve"> </w:t>
      </w:r>
      <w:r w:rsidRPr="004B4E03">
        <w:t>The</w:t>
      </w:r>
      <w:r w:rsidRPr="004B4E03">
        <w:rPr>
          <w:spacing w:val="-14"/>
        </w:rPr>
        <w:t xml:space="preserve"> </w:t>
      </w:r>
      <w:r w:rsidRPr="004B4E03">
        <w:t>main</w:t>
      </w:r>
      <w:r w:rsidRPr="004B4E03">
        <w:rPr>
          <w:spacing w:val="-14"/>
        </w:rPr>
        <w:t xml:space="preserve"> </w:t>
      </w:r>
      <w:r w:rsidRPr="004B4E03">
        <w:t>options</w:t>
      </w:r>
      <w:r w:rsidRPr="004B4E03">
        <w:rPr>
          <w:spacing w:val="-13"/>
        </w:rPr>
        <w:t xml:space="preserve"> </w:t>
      </w:r>
      <w:r w:rsidRPr="004B4E03">
        <w:t>being</w:t>
      </w:r>
      <w:r w:rsidRPr="004B4E03">
        <w:rPr>
          <w:spacing w:val="-11"/>
        </w:rPr>
        <w:t xml:space="preserve"> </w:t>
      </w:r>
      <w:r w:rsidRPr="004B4E03">
        <w:t>explored</w:t>
      </w:r>
      <w:r w:rsidRPr="004B4E03">
        <w:rPr>
          <w:spacing w:val="-14"/>
        </w:rPr>
        <w:t xml:space="preserve"> </w:t>
      </w:r>
      <w:r w:rsidRPr="004B4E03">
        <w:t>are:</w:t>
      </w:r>
      <w:r w:rsidRPr="004B4E03">
        <w:rPr>
          <w:spacing w:val="-12"/>
        </w:rPr>
        <w:t xml:space="preserve"> </w:t>
      </w:r>
      <w:r w:rsidRPr="004B4E03">
        <w:t>retaining</w:t>
      </w:r>
      <w:r w:rsidRPr="004B4E03">
        <w:rPr>
          <w:spacing w:val="-12"/>
        </w:rPr>
        <w:t xml:space="preserve"> </w:t>
      </w:r>
      <w:r w:rsidRPr="004B4E03">
        <w:t>the</w:t>
      </w:r>
      <w:r w:rsidRPr="004B4E03">
        <w:rPr>
          <w:spacing w:val="-12"/>
        </w:rPr>
        <w:t xml:space="preserve"> </w:t>
      </w:r>
      <w:r w:rsidRPr="004B4E03">
        <w:t>current</w:t>
      </w:r>
      <w:r w:rsidRPr="004B4E03">
        <w:rPr>
          <w:spacing w:val="-12"/>
        </w:rPr>
        <w:t xml:space="preserve"> </w:t>
      </w:r>
      <w:r w:rsidRPr="004B4E03">
        <w:t>legislative requirements</w:t>
      </w:r>
      <w:r w:rsidRPr="004B4E03">
        <w:rPr>
          <w:spacing w:val="-16"/>
        </w:rPr>
        <w:t xml:space="preserve"> </w:t>
      </w:r>
      <w:r w:rsidRPr="004B4E03">
        <w:t>for</w:t>
      </w:r>
      <w:r w:rsidRPr="004B4E03">
        <w:rPr>
          <w:spacing w:val="-15"/>
        </w:rPr>
        <w:t xml:space="preserve"> </w:t>
      </w:r>
      <w:r w:rsidRPr="004B4E03">
        <w:t>branding</w:t>
      </w:r>
      <w:r w:rsidRPr="004B4E03">
        <w:rPr>
          <w:spacing w:val="-15"/>
        </w:rPr>
        <w:t xml:space="preserve"> </w:t>
      </w:r>
      <w:r w:rsidRPr="004B4E03">
        <w:t>with</w:t>
      </w:r>
      <w:r w:rsidRPr="004B4E03">
        <w:rPr>
          <w:spacing w:val="-16"/>
        </w:rPr>
        <w:t xml:space="preserve"> </w:t>
      </w:r>
      <w:r w:rsidRPr="004B4E03">
        <w:t>the</w:t>
      </w:r>
      <w:r w:rsidRPr="004B4E03">
        <w:rPr>
          <w:spacing w:val="-15"/>
        </w:rPr>
        <w:t xml:space="preserve"> </w:t>
      </w:r>
      <w:r w:rsidRPr="004B4E03">
        <w:t>introduction</w:t>
      </w:r>
      <w:r w:rsidRPr="004B4E03">
        <w:rPr>
          <w:spacing w:val="-15"/>
        </w:rPr>
        <w:t xml:space="preserve"> </w:t>
      </w:r>
      <w:r w:rsidRPr="004B4E03">
        <w:t>of</w:t>
      </w:r>
      <w:r w:rsidRPr="004B4E03">
        <w:rPr>
          <w:spacing w:val="-15"/>
        </w:rPr>
        <w:t xml:space="preserve"> </w:t>
      </w:r>
      <w:r w:rsidRPr="004B4E03">
        <w:t>a</w:t>
      </w:r>
      <w:r w:rsidRPr="004B4E03">
        <w:rPr>
          <w:spacing w:val="-14"/>
        </w:rPr>
        <w:t xml:space="preserve"> </w:t>
      </w:r>
      <w:r w:rsidRPr="004B4E03">
        <w:t>renewal</w:t>
      </w:r>
      <w:r w:rsidRPr="004B4E03">
        <w:rPr>
          <w:spacing w:val="-16"/>
        </w:rPr>
        <w:t xml:space="preserve"> </w:t>
      </w:r>
      <w:r w:rsidRPr="004B4E03">
        <w:t>fee</w:t>
      </w:r>
      <w:r w:rsidRPr="004B4E03">
        <w:rPr>
          <w:spacing w:val="-12"/>
        </w:rPr>
        <w:t xml:space="preserve"> </w:t>
      </w:r>
      <w:r w:rsidRPr="004B4E03">
        <w:t>to</w:t>
      </w:r>
      <w:r w:rsidRPr="004B4E03">
        <w:rPr>
          <w:spacing w:val="-16"/>
        </w:rPr>
        <w:t xml:space="preserve"> </w:t>
      </w:r>
      <w:r w:rsidRPr="004B4E03">
        <w:t>support</w:t>
      </w:r>
      <w:r w:rsidRPr="004B4E03">
        <w:rPr>
          <w:spacing w:val="-15"/>
        </w:rPr>
        <w:t xml:space="preserve"> </w:t>
      </w:r>
      <w:r w:rsidRPr="004B4E03">
        <w:t>the</w:t>
      </w:r>
      <w:r w:rsidRPr="004B4E03">
        <w:rPr>
          <w:spacing w:val="-13"/>
        </w:rPr>
        <w:t xml:space="preserve"> </w:t>
      </w:r>
      <w:r w:rsidRPr="004B4E03">
        <w:t>cost</w:t>
      </w:r>
      <w:r w:rsidRPr="004B4E03">
        <w:rPr>
          <w:spacing w:val="-12"/>
        </w:rPr>
        <w:t xml:space="preserve"> </w:t>
      </w:r>
      <w:r w:rsidRPr="004B4E03">
        <w:t>of</w:t>
      </w:r>
      <w:r w:rsidRPr="004B4E03">
        <w:rPr>
          <w:spacing w:val="-13"/>
        </w:rPr>
        <w:t xml:space="preserve"> </w:t>
      </w:r>
      <w:r w:rsidRPr="004B4E03">
        <w:t>maintaining the current registration system (the status quo with renewal fee); or providing choice about branding</w:t>
      </w:r>
      <w:r w:rsidRPr="004B4E03">
        <w:rPr>
          <w:spacing w:val="-15"/>
        </w:rPr>
        <w:t xml:space="preserve"> </w:t>
      </w:r>
      <w:r w:rsidRPr="004B4E03">
        <w:t>for</w:t>
      </w:r>
      <w:r w:rsidRPr="004B4E03">
        <w:rPr>
          <w:spacing w:val="-13"/>
        </w:rPr>
        <w:t xml:space="preserve"> </w:t>
      </w:r>
      <w:r w:rsidRPr="004B4E03">
        <w:t>cattle</w:t>
      </w:r>
      <w:r w:rsidRPr="004B4E03">
        <w:rPr>
          <w:spacing w:val="-14"/>
        </w:rPr>
        <w:t xml:space="preserve"> </w:t>
      </w:r>
      <w:r w:rsidRPr="004B4E03">
        <w:t>and</w:t>
      </w:r>
      <w:r w:rsidRPr="004B4E03">
        <w:rPr>
          <w:spacing w:val="-14"/>
        </w:rPr>
        <w:t xml:space="preserve"> </w:t>
      </w:r>
      <w:r w:rsidRPr="004B4E03">
        <w:t>pigs</w:t>
      </w:r>
      <w:r w:rsidRPr="004B4E03">
        <w:rPr>
          <w:spacing w:val="-11"/>
        </w:rPr>
        <w:t xml:space="preserve"> </w:t>
      </w:r>
      <w:r w:rsidRPr="004B4E03">
        <w:t>with</w:t>
      </w:r>
      <w:r w:rsidRPr="004B4E03">
        <w:rPr>
          <w:spacing w:val="-14"/>
        </w:rPr>
        <w:t xml:space="preserve"> </w:t>
      </w:r>
      <w:r w:rsidRPr="004B4E03">
        <w:t>streamlined</w:t>
      </w:r>
      <w:r w:rsidRPr="004B4E03">
        <w:rPr>
          <w:spacing w:val="-14"/>
        </w:rPr>
        <w:t xml:space="preserve"> </w:t>
      </w:r>
      <w:r w:rsidRPr="004B4E03">
        <w:t>registration</w:t>
      </w:r>
      <w:r w:rsidRPr="004B4E03">
        <w:rPr>
          <w:spacing w:val="-14"/>
        </w:rPr>
        <w:t xml:space="preserve"> </w:t>
      </w:r>
      <w:r w:rsidRPr="004B4E03">
        <w:t>requirements</w:t>
      </w:r>
      <w:r w:rsidRPr="004B4E03">
        <w:rPr>
          <w:spacing w:val="-13"/>
        </w:rPr>
        <w:t xml:space="preserve"> </w:t>
      </w:r>
      <w:r w:rsidRPr="004B4E03">
        <w:t>and</w:t>
      </w:r>
      <w:r w:rsidRPr="004B4E03">
        <w:rPr>
          <w:spacing w:val="-16"/>
        </w:rPr>
        <w:t xml:space="preserve"> </w:t>
      </w:r>
      <w:r w:rsidRPr="004B4E03">
        <w:t>a</w:t>
      </w:r>
      <w:r w:rsidRPr="004B4E03">
        <w:rPr>
          <w:spacing w:val="-11"/>
        </w:rPr>
        <w:t xml:space="preserve"> </w:t>
      </w:r>
      <w:r w:rsidRPr="004B4E03">
        <w:t>renewal</w:t>
      </w:r>
      <w:r w:rsidRPr="004B4E03">
        <w:rPr>
          <w:spacing w:val="-15"/>
        </w:rPr>
        <w:t xml:space="preserve"> </w:t>
      </w:r>
      <w:r w:rsidRPr="004B4E03">
        <w:t>fee.</w:t>
      </w:r>
      <w:r w:rsidRPr="004B4E03">
        <w:rPr>
          <w:spacing w:val="-7"/>
        </w:rPr>
        <w:t xml:space="preserve"> </w:t>
      </w:r>
      <w:r w:rsidRPr="004B4E03">
        <w:t>Choice could be provided either by establishing a system which allows livestock owners to opt out of mandatory branding or a system that allows them to opt in to voluntary branding. Taking a voluntary approach to branding will not jeopardise traceability of Queensland’s cattle. Queensland and the Northern Territory are now the only Australian jurisdictions who mandate branding of cattle.</w:t>
      </w:r>
    </w:p>
    <w:p w14:paraId="4BC77A6E" w14:textId="11446435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rPr>
          <w:u w:val="single"/>
        </w:rPr>
        <w:t>Cabinet approved</w:t>
      </w:r>
      <w:r w:rsidRPr="004B4E03">
        <w:t xml:space="preserve"> the implementation of individual electronic identification in Queensland for sheep and goats starting in 2022.</w:t>
      </w:r>
    </w:p>
    <w:p w14:paraId="4BC77A6F" w14:textId="32EB0CE6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4B4E03">
        <w:rPr>
          <w:u w:val="single"/>
        </w:rPr>
        <w:t>Cabinet approved</w:t>
      </w:r>
      <w:r w:rsidRPr="004B4E03">
        <w:t xml:space="preserve"> the release of the Consultation Regulatory Impact Statement on livestock brands and earmarks, proposing reform options.</w:t>
      </w:r>
    </w:p>
    <w:p w14:paraId="4BC77A71" w14:textId="77777777" w:rsidR="00A76B09" w:rsidRPr="004B4E03" w:rsidRDefault="00CA2740" w:rsidP="004B4E03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</w:pPr>
      <w:r w:rsidRPr="004B4E03">
        <w:rPr>
          <w:i/>
          <w:spacing w:val="-2"/>
          <w:u w:val="single"/>
        </w:rPr>
        <w:t>Attachments</w:t>
      </w:r>
      <w:r w:rsidRPr="004B4E03">
        <w:rPr>
          <w:spacing w:val="-2"/>
        </w:rPr>
        <w:t>:</w:t>
      </w:r>
    </w:p>
    <w:p w14:paraId="4BC77A73" w14:textId="5F39266E" w:rsidR="00A76B09" w:rsidRPr="004B4E03" w:rsidRDefault="009B7BC8" w:rsidP="004B4E03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left"/>
      </w:pPr>
      <w:hyperlink r:id="rId9" w:history="1">
        <w:r w:rsidR="00CA2740" w:rsidRPr="00B537A5">
          <w:rPr>
            <w:rStyle w:val="Hyperlink"/>
          </w:rPr>
          <w:t>Consultation</w:t>
        </w:r>
        <w:r w:rsidR="00CA2740" w:rsidRPr="00B537A5">
          <w:rPr>
            <w:rStyle w:val="Hyperlink"/>
            <w:spacing w:val="-9"/>
          </w:rPr>
          <w:t xml:space="preserve"> </w:t>
        </w:r>
        <w:r w:rsidR="00CA2740" w:rsidRPr="00B537A5">
          <w:rPr>
            <w:rStyle w:val="Hyperlink"/>
          </w:rPr>
          <w:t>Regulatory</w:t>
        </w:r>
        <w:r w:rsidR="00CA2740" w:rsidRPr="00B537A5">
          <w:rPr>
            <w:rStyle w:val="Hyperlink"/>
            <w:spacing w:val="-8"/>
          </w:rPr>
          <w:t xml:space="preserve"> </w:t>
        </w:r>
        <w:r w:rsidR="00CA2740" w:rsidRPr="00B537A5">
          <w:rPr>
            <w:rStyle w:val="Hyperlink"/>
          </w:rPr>
          <w:t>Impact</w:t>
        </w:r>
        <w:r w:rsidR="00CA2740" w:rsidRPr="00B537A5">
          <w:rPr>
            <w:rStyle w:val="Hyperlink"/>
            <w:spacing w:val="-5"/>
          </w:rPr>
          <w:t xml:space="preserve"> </w:t>
        </w:r>
        <w:r w:rsidR="00CA2740" w:rsidRPr="00B537A5">
          <w:rPr>
            <w:rStyle w:val="Hyperlink"/>
          </w:rPr>
          <w:t>Statement</w:t>
        </w:r>
        <w:r w:rsidR="00CA2740" w:rsidRPr="00B537A5">
          <w:rPr>
            <w:rStyle w:val="Hyperlink"/>
            <w:spacing w:val="-4"/>
          </w:rPr>
          <w:t xml:space="preserve"> </w:t>
        </w:r>
        <w:r w:rsidR="00CA2740" w:rsidRPr="00B537A5">
          <w:rPr>
            <w:rStyle w:val="Hyperlink"/>
          </w:rPr>
          <w:t>on</w:t>
        </w:r>
        <w:r w:rsidR="00CA2740" w:rsidRPr="00B537A5">
          <w:rPr>
            <w:rStyle w:val="Hyperlink"/>
            <w:spacing w:val="-7"/>
          </w:rPr>
          <w:t xml:space="preserve"> </w:t>
        </w:r>
        <w:r w:rsidR="00CA2740" w:rsidRPr="00B537A5">
          <w:rPr>
            <w:rStyle w:val="Hyperlink"/>
          </w:rPr>
          <w:t>livestock</w:t>
        </w:r>
        <w:r w:rsidR="00CA2740" w:rsidRPr="00B537A5">
          <w:rPr>
            <w:rStyle w:val="Hyperlink"/>
            <w:spacing w:val="-8"/>
          </w:rPr>
          <w:t xml:space="preserve"> </w:t>
        </w:r>
        <w:r w:rsidR="00CA2740" w:rsidRPr="00B537A5">
          <w:rPr>
            <w:rStyle w:val="Hyperlink"/>
          </w:rPr>
          <w:t>brands</w:t>
        </w:r>
        <w:r w:rsidR="00CA2740" w:rsidRPr="00B537A5">
          <w:rPr>
            <w:rStyle w:val="Hyperlink"/>
            <w:spacing w:val="-8"/>
          </w:rPr>
          <w:t xml:space="preserve"> </w:t>
        </w:r>
        <w:r w:rsidR="00CA2740" w:rsidRPr="00B537A5">
          <w:rPr>
            <w:rStyle w:val="Hyperlink"/>
          </w:rPr>
          <w:t>and</w:t>
        </w:r>
        <w:r w:rsidR="00CA2740" w:rsidRPr="00B537A5">
          <w:rPr>
            <w:rStyle w:val="Hyperlink"/>
            <w:spacing w:val="-6"/>
          </w:rPr>
          <w:t xml:space="preserve"> </w:t>
        </w:r>
        <w:r w:rsidR="00CA2740" w:rsidRPr="00B537A5">
          <w:rPr>
            <w:rStyle w:val="Hyperlink"/>
            <w:spacing w:val="-2"/>
          </w:rPr>
          <w:t>earmarks</w:t>
        </w:r>
      </w:hyperlink>
    </w:p>
    <w:p w14:paraId="30C0F976" w14:textId="742A221F" w:rsidR="00B01AA4" w:rsidRPr="004B4E03" w:rsidRDefault="009B7BC8" w:rsidP="004B4E03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left"/>
      </w:pPr>
      <w:hyperlink r:id="rId10" w:history="1">
        <w:r w:rsidR="00B01AA4" w:rsidRPr="00B537A5">
          <w:rPr>
            <w:rStyle w:val="Hyperlink"/>
            <w:spacing w:val="-2"/>
          </w:rPr>
          <w:t>Information Supplement</w:t>
        </w:r>
      </w:hyperlink>
    </w:p>
    <w:sectPr w:rsidR="00B01AA4" w:rsidRPr="004B4E03" w:rsidSect="000767DE">
      <w:headerReference w:type="even" r:id="rId11"/>
      <w:headerReference w:type="default" r:id="rId12"/>
      <w:headerReference w:type="firs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D2BD" w14:textId="77777777" w:rsidR="00B54DC9" w:rsidRDefault="00B54DC9" w:rsidP="000767DE">
      <w:r>
        <w:separator/>
      </w:r>
    </w:p>
  </w:endnote>
  <w:endnote w:type="continuationSeparator" w:id="0">
    <w:p w14:paraId="5F6595B3" w14:textId="77777777" w:rsidR="00B54DC9" w:rsidRDefault="00B54DC9" w:rsidP="0007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0880" w14:textId="77777777" w:rsidR="00B54DC9" w:rsidRDefault="00B54DC9" w:rsidP="000767DE">
      <w:r>
        <w:separator/>
      </w:r>
    </w:p>
  </w:footnote>
  <w:footnote w:type="continuationSeparator" w:id="0">
    <w:p w14:paraId="77F80417" w14:textId="77777777" w:rsidR="00B54DC9" w:rsidRDefault="00B54DC9" w:rsidP="0007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7CC" w14:textId="71C9D65C" w:rsidR="009B7BC8" w:rsidRDefault="009B7B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16CF3" wp14:editId="51442B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20392942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0C395" w14:textId="5CFBF8E7" w:rsidR="009B7BC8" w:rsidRPr="009B7BC8" w:rsidRDefault="009B7BC8" w:rsidP="009B7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9B7B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16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D20C395" w14:textId="5CFBF8E7" w:rsidR="009B7BC8" w:rsidRPr="009B7BC8" w:rsidRDefault="009B7BC8" w:rsidP="009B7BC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9B7BC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2804" w14:textId="7C869EF0" w:rsidR="000767DE" w:rsidRPr="00937A4A" w:rsidRDefault="009B7BC8" w:rsidP="000767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8C693A" wp14:editId="22C840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569328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D187B" w14:textId="289105D8" w:rsidR="009B7BC8" w:rsidRPr="009B7BC8" w:rsidRDefault="009B7BC8" w:rsidP="009B7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9B7B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C69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1AD187B" w14:textId="289105D8" w:rsidR="009B7BC8" w:rsidRPr="009B7BC8" w:rsidRDefault="009B7BC8" w:rsidP="009B7BC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9B7BC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7DE" w:rsidRPr="00937A4A">
      <w:rPr>
        <w:b/>
        <w:sz w:val="28"/>
      </w:rPr>
      <w:t>Queensland Government</w:t>
    </w:r>
  </w:p>
  <w:p w14:paraId="38E8E5B7" w14:textId="77777777" w:rsidR="000767DE" w:rsidRPr="00937A4A" w:rsidRDefault="000767DE" w:rsidP="000767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9C1632A" w14:textId="3BA882A5" w:rsidR="000767DE" w:rsidRPr="00937A4A" w:rsidRDefault="000767DE" w:rsidP="000767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2022</w:t>
    </w:r>
  </w:p>
  <w:p w14:paraId="6B06193F" w14:textId="59648D2C" w:rsidR="000767DE" w:rsidRDefault="000767DE" w:rsidP="000767DE">
    <w:pPr>
      <w:pStyle w:val="Header"/>
      <w:spacing w:before="120"/>
      <w:rPr>
        <w:b/>
        <w:u w:val="single"/>
      </w:rPr>
    </w:pPr>
    <w:r>
      <w:rPr>
        <w:b/>
        <w:u w:val="single"/>
      </w:rPr>
      <w:t>Identification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8"/>
        <w:u w:val="single"/>
      </w:rPr>
      <w:t xml:space="preserve"> </w:t>
    </w:r>
    <w:r>
      <w:rPr>
        <w:b/>
        <w:u w:val="single"/>
      </w:rPr>
      <w:t>traceability</w:t>
    </w:r>
    <w:r>
      <w:rPr>
        <w:b/>
        <w:spacing w:val="-8"/>
        <w:u w:val="single"/>
      </w:rPr>
      <w:t xml:space="preserve"> </w:t>
    </w:r>
    <w:r>
      <w:rPr>
        <w:b/>
        <w:u w:val="single"/>
      </w:rPr>
      <w:t>of</w:t>
    </w:r>
    <w:r>
      <w:rPr>
        <w:b/>
        <w:spacing w:val="-6"/>
        <w:u w:val="single"/>
      </w:rPr>
      <w:t xml:space="preserve"> </w:t>
    </w:r>
    <w:r>
      <w:rPr>
        <w:b/>
        <w:spacing w:val="-2"/>
        <w:u w:val="single"/>
      </w:rPr>
      <w:t>livestock</w:t>
    </w:r>
  </w:p>
  <w:p w14:paraId="640381AB" w14:textId="464A0FB4" w:rsidR="000767DE" w:rsidRDefault="000767DE" w:rsidP="00B537A5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Minister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Agricultural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Industry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Development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Fisheries 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Rural</w:t>
    </w:r>
    <w:r>
      <w:rPr>
        <w:b/>
      </w:rPr>
      <w:t xml:space="preserve"> </w:t>
    </w:r>
    <w:r>
      <w:rPr>
        <w:b/>
        <w:spacing w:val="-2"/>
        <w:u w:val="single"/>
      </w:rPr>
      <w:t>Communities</w:t>
    </w:r>
  </w:p>
  <w:p w14:paraId="759259A8" w14:textId="77777777" w:rsidR="000767DE" w:rsidRDefault="000767DE" w:rsidP="000767DE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788F" w14:textId="575DC9BE" w:rsidR="009B7BC8" w:rsidRDefault="009B7B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115E88" wp14:editId="737F76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5343756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77CF7" w14:textId="1CE1D4F7" w:rsidR="009B7BC8" w:rsidRPr="009B7BC8" w:rsidRDefault="009B7BC8" w:rsidP="009B7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9B7B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15E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3D77CF7" w14:textId="1CE1D4F7" w:rsidR="009B7BC8" w:rsidRPr="009B7BC8" w:rsidRDefault="009B7BC8" w:rsidP="009B7BC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9B7BC8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3E6E"/>
    <w:multiLevelType w:val="hybridMultilevel"/>
    <w:tmpl w:val="68201784"/>
    <w:lvl w:ilvl="0" w:tplc="6D5A75AC">
      <w:start w:val="1"/>
      <w:numFmt w:val="decimal"/>
      <w:lvlText w:val="%1."/>
      <w:lvlJc w:val="left"/>
      <w:pPr>
        <w:ind w:left="59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CE872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02CB0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3" w:tplc="640EC4F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CF102BB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D3608A9A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A74EED4C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 w:tplc="2F22A94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95D0F414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num w:numId="1" w16cid:durableId="166331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09"/>
    <w:rsid w:val="000767DE"/>
    <w:rsid w:val="00091852"/>
    <w:rsid w:val="000B42D6"/>
    <w:rsid w:val="00237C03"/>
    <w:rsid w:val="002C14B6"/>
    <w:rsid w:val="0039296B"/>
    <w:rsid w:val="004B4E03"/>
    <w:rsid w:val="005921BB"/>
    <w:rsid w:val="00657A79"/>
    <w:rsid w:val="007D5FDA"/>
    <w:rsid w:val="009B7BC8"/>
    <w:rsid w:val="00A24CC6"/>
    <w:rsid w:val="00A76B09"/>
    <w:rsid w:val="00B01AA4"/>
    <w:rsid w:val="00B537A5"/>
    <w:rsid w:val="00B54DC9"/>
    <w:rsid w:val="00CA2740"/>
    <w:rsid w:val="00E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77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 w:right="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122" w:right="8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9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4CC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A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74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4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6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6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D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3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pcqld.sharepoint.com/sites/DPC-CABINETSERVICES/Shared%20Documents/General/Proactive%20Release/ToBeProcessed/2022/Oct/Livestock/Attachments/Info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Oct/Livestock/Attachments/CRI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EEAF-9130-4D04-AF88-9156DAC0E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DEB9F-EA21-4A76-89E8-0896946C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497</Words>
  <Characters>2806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Base>https://www.cabinet.qld.gov.au/documents/2022/Oct/Livestock/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2022-10-27T00:02:00Z</cp:lastPrinted>
  <dcterms:created xsi:type="dcterms:W3CDTF">2022-11-11T04:23:00Z</dcterms:created>
  <dcterms:modified xsi:type="dcterms:W3CDTF">2023-08-03T22:31:00Z</dcterms:modified>
  <cp:category>Biosecurity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1fd9eccd,798d2936,95a9b23</vt:lpwstr>
  </property>
  <property fmtid="{D5CDD505-2E9C-101B-9397-08002B2CF9AE}" pid="7" name="ClassificationContentMarkingHeaderFontProps">
    <vt:lpwstr>#008000,20,Calibri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dbba12b5-5c44-45c1-8d23-ce231b9c6da8_Enabled">
    <vt:lpwstr>true</vt:lpwstr>
  </property>
  <property fmtid="{D5CDD505-2E9C-101B-9397-08002B2CF9AE}" pid="10" name="MSIP_Label_dbba12b5-5c44-45c1-8d23-ce231b9c6da8_SetDate">
    <vt:lpwstr>2023-08-03T22:31:57Z</vt:lpwstr>
  </property>
  <property fmtid="{D5CDD505-2E9C-101B-9397-08002B2CF9AE}" pid="11" name="MSIP_Label_dbba12b5-5c44-45c1-8d23-ce231b9c6da8_Method">
    <vt:lpwstr>Standard</vt:lpwstr>
  </property>
  <property fmtid="{D5CDD505-2E9C-101B-9397-08002B2CF9AE}" pid="12" name="MSIP_Label_dbba12b5-5c44-45c1-8d23-ce231b9c6da8_Name">
    <vt:lpwstr>OFFICIAL-PILOT</vt:lpwstr>
  </property>
  <property fmtid="{D5CDD505-2E9C-101B-9397-08002B2CF9AE}" pid="13" name="MSIP_Label_dbba12b5-5c44-45c1-8d23-ce231b9c6da8_SiteId">
    <vt:lpwstr>51778d2a-a6ab-4c76-97dc-782782d65046</vt:lpwstr>
  </property>
  <property fmtid="{D5CDD505-2E9C-101B-9397-08002B2CF9AE}" pid="14" name="MSIP_Label_dbba12b5-5c44-45c1-8d23-ce231b9c6da8_ActionId">
    <vt:lpwstr>6e49398b-f5b2-4aec-a279-53ea761342d7</vt:lpwstr>
  </property>
  <property fmtid="{D5CDD505-2E9C-101B-9397-08002B2CF9AE}" pid="15" name="MSIP_Label_dbba12b5-5c44-45c1-8d23-ce231b9c6da8_ContentBits">
    <vt:lpwstr>1</vt:lpwstr>
  </property>
</Properties>
</file>